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天津市轻工业造纸技术研究所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天津市轻工业造纸技术研究所为转制科研院所，隶属于天津渤海化工集团有限责任公司，主要负责转制前离退休人员的管理工作。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个预算单位。纳入天津市轻工业造纸技术研究所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1.天津市轻工业造纸技术研究所2023年度政府性基金预算财政拨款收入支出决算表为空表。 2.天津市轻工业造纸技术研究所2023年度国有资本经营预算财政拨款收入支出决算表为空表。 3.天津市轻工业造纸技术研究所2023年度财政拨款“三公”经费支出决算表为空表。 4.天津市轻工业造纸技术研究所2023年度项目支出决算表为空表。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天津市轻工业造纸技术研究所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785,000.00</w:t>
      </w:r>
      <w:r>
        <w:rPr>
          <w:rFonts w:hint="eastAsia" w:ascii="Times New Roman" w:hAnsi="Times New Roman" w:eastAsia="仿宋_GB2312" w:cs="仿宋_GB2312"/>
          <w:sz w:val="30"/>
          <w:szCs w:val="30"/>
          <w:highlight w:val="none"/>
          <w:lang w:eastAsia="zh-CN"/>
        </w:rPr>
        <w:t/>
        <w:t>元，与2022年度相比，收、支总计各减少53,800.00</w:t>
      </w:r>
      <w:r>
        <w:rPr>
          <w:rFonts w:hint="eastAsia" w:ascii="Times New Roman" w:hAnsi="Times New Roman" w:eastAsia="仿宋_GB2312" w:cs="仿宋_GB2312"/>
          <w:sz w:val="30"/>
          <w:szCs w:val="30"/>
          <w:highlight w:val="none"/>
          <w:lang w:eastAsia="zh-CN"/>
        </w:rPr>
        <w:t/>
        <w:t>元，下降6.41</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53,800.00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785,000.00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53,800.00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785,000.00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785,000.00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53,800.00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6.41</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计785,000.00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53,800.00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6.41</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科学技术支出785000元，占100%。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科学技术支出（类）其他科学技术支出（款）转制科研机构（项）年初预算为785000元，支出决算785000元，完成年初预算的100%。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53,800.00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离退休人员去世。</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785,000.00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离休费、退休费。</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天津市轻工业造纸技术研究所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天津市轻工业造纸技术研究所2023年度无政府性基金预算财政拨款收入、支出和结转结余。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天津市轻工业造纸技术研究所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天津市轻工业造纸技术研究所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天津市轻工业造纸技术研究所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天津市轻工业造纸技术研究所2023年度无政府采购支出。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天津市轻工业造纸技术研究所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天津市轻工业造纸技术研究所2023年度无国有资产占用使用情况。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天津市轻工业造纸技术研究所不属于乡、镇、街级单位，不涉及公开2023年度教育、医疗卫生、社会保障和就业、住房保障、涉农补贴等民生支出情况。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