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" w:beforeLines="15" w:after="46" w:afterLines="15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附件</w:t>
      </w:r>
    </w:p>
    <w:p>
      <w:pPr>
        <w:spacing w:before="46" w:beforeLines="15" w:after="46" w:afterLines="15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2023年事业单位公开招聘工作人员拟聘名单</w:t>
      </w:r>
    </w:p>
    <w:p>
      <w:pPr>
        <w:spacing w:line="480" w:lineRule="exact"/>
        <w:ind w:firstLine="160" w:firstLineChars="5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</w:t>
      </w:r>
    </w:p>
    <w:p>
      <w:pPr>
        <w:spacing w:line="480" w:lineRule="exact"/>
        <w:ind w:firstLine="160" w:firstLineChars="50"/>
        <w:rPr>
          <w:rFonts w:ascii="仿宋" w:hAnsi="仿宋" w:eastAsia="仿宋"/>
          <w:sz w:val="32"/>
          <w:szCs w:val="32"/>
        </w:rPr>
      </w:pPr>
    </w:p>
    <w:p>
      <w:pPr>
        <w:tabs>
          <w:tab w:val="left" w:pos="1830"/>
        </w:tabs>
        <w:spacing w:line="600" w:lineRule="exact"/>
        <w:ind w:left="1082" w:leftChars="258" w:hanging="540" w:hangingChars="15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color w:val="000000"/>
          <w:sz w:val="36"/>
          <w:szCs w:val="36"/>
        </w:rPr>
        <w:t>1、</w:t>
      </w:r>
      <w:r>
        <w:rPr>
          <w:rFonts w:hint="eastAsia" w:ascii="仿宋" w:hAnsi="仿宋" w:eastAsia="仿宋"/>
          <w:b/>
          <w:color w:val="000000"/>
          <w:sz w:val="36"/>
          <w:szCs w:val="36"/>
          <w:u w:val="single"/>
        </w:rPr>
        <w:t>李海</w:t>
      </w:r>
      <w:r>
        <w:rPr>
          <w:rFonts w:hint="eastAsia" w:ascii="仿宋" w:hAnsi="仿宋" w:eastAsia="仿宋"/>
          <w:color w:val="000000"/>
          <w:sz w:val="36"/>
          <w:szCs w:val="36"/>
        </w:rPr>
        <w:t>同志，硕士研究生学历，毕业于山东建筑大学会计学专业，具有会计师（中级）职称。现拟聘为财务科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6"/>
          <w:szCs w:val="36"/>
        </w:rPr>
        <w:t>会计（专业技术岗）</w:t>
      </w:r>
      <w:r>
        <w:rPr>
          <w:rFonts w:hint="eastAsia" w:ascii="仿宋" w:hAnsi="仿宋" w:eastAsia="仿宋"/>
          <w:b/>
          <w:sz w:val="36"/>
          <w:szCs w:val="36"/>
        </w:rPr>
        <w:t>。</w:t>
      </w:r>
    </w:p>
    <w:p>
      <w:pPr>
        <w:tabs>
          <w:tab w:val="left" w:pos="1830"/>
        </w:tabs>
        <w:spacing w:line="600" w:lineRule="exact"/>
        <w:ind w:firstLine="542" w:firstLineChars="150"/>
        <w:rPr>
          <w:rFonts w:ascii="仿宋" w:hAnsi="仿宋" w:eastAsia="仿宋"/>
          <w:b/>
          <w:sz w:val="36"/>
          <w:szCs w:val="36"/>
        </w:rPr>
      </w:pPr>
    </w:p>
    <w:p>
      <w:pPr>
        <w:tabs>
          <w:tab w:val="left" w:pos="1830"/>
        </w:tabs>
        <w:spacing w:line="600" w:lineRule="exact"/>
        <w:ind w:left="1082" w:leftChars="258" w:hanging="540" w:hangingChars="15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color w:val="000000"/>
          <w:sz w:val="36"/>
          <w:szCs w:val="36"/>
        </w:rPr>
        <w:t>2、</w:t>
      </w:r>
      <w:r>
        <w:rPr>
          <w:rFonts w:hint="eastAsia" w:ascii="仿宋" w:hAnsi="仿宋" w:eastAsia="仿宋"/>
          <w:b/>
          <w:color w:val="000000"/>
          <w:sz w:val="36"/>
          <w:szCs w:val="36"/>
          <w:u w:val="single"/>
        </w:rPr>
        <w:t>杜金蕊</w:t>
      </w:r>
      <w:r>
        <w:rPr>
          <w:rFonts w:hint="eastAsia" w:ascii="仿宋" w:hAnsi="仿宋" w:eastAsia="仿宋"/>
          <w:color w:val="000000"/>
          <w:sz w:val="36"/>
          <w:szCs w:val="36"/>
        </w:rPr>
        <w:t>同志，硕士研究生学历，毕业于大连医科大学耳鼻咽喉科学专业，具有主治医师（中级）职称。现拟聘为一体化事业部耳鼻喉医师（专业技术岗）</w:t>
      </w:r>
      <w:r>
        <w:rPr>
          <w:rFonts w:hint="eastAsia" w:ascii="仿宋" w:hAnsi="仿宋" w:eastAsia="仿宋"/>
          <w:b/>
          <w:sz w:val="36"/>
          <w:szCs w:val="36"/>
        </w:rPr>
        <w:t>。</w:t>
      </w:r>
    </w:p>
    <w:p>
      <w:pPr>
        <w:tabs>
          <w:tab w:val="left" w:pos="1830"/>
        </w:tabs>
        <w:spacing w:line="600" w:lineRule="exact"/>
        <w:ind w:firstLine="542" w:firstLineChars="150"/>
        <w:rPr>
          <w:rFonts w:ascii="仿宋" w:hAnsi="仿宋" w:eastAsia="仿宋"/>
          <w:b/>
          <w:sz w:val="36"/>
          <w:szCs w:val="36"/>
        </w:rPr>
      </w:pPr>
    </w:p>
    <w:p>
      <w:pPr>
        <w:tabs>
          <w:tab w:val="left" w:pos="1830"/>
        </w:tabs>
        <w:spacing w:line="600" w:lineRule="exact"/>
        <w:ind w:left="1082" w:leftChars="258" w:hanging="540" w:hangingChars="15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color w:val="000000"/>
          <w:sz w:val="36"/>
          <w:szCs w:val="36"/>
        </w:rPr>
        <w:t>3、</w:t>
      </w:r>
      <w:r>
        <w:rPr>
          <w:rFonts w:hint="eastAsia" w:ascii="仿宋" w:hAnsi="仿宋" w:eastAsia="仿宋"/>
          <w:b/>
          <w:color w:val="000000"/>
          <w:sz w:val="36"/>
          <w:szCs w:val="36"/>
          <w:u w:val="single"/>
        </w:rPr>
        <w:t>张洪宾</w:t>
      </w:r>
      <w:r>
        <w:rPr>
          <w:rFonts w:hint="eastAsia" w:ascii="仿宋" w:hAnsi="仿宋" w:eastAsia="仿宋"/>
          <w:color w:val="000000"/>
          <w:sz w:val="36"/>
          <w:szCs w:val="36"/>
        </w:rPr>
        <w:t>同志，本科学历，毕业于石家庄铁道大学建筑环境与能源应用工程专业，具有工程技术助理工程师（初级）职称。现拟聘为一体化事业部职业病检测与评价（专业技术岗）</w:t>
      </w:r>
      <w:r>
        <w:rPr>
          <w:rFonts w:hint="eastAsia" w:ascii="仿宋" w:hAnsi="仿宋" w:eastAsia="仿宋"/>
          <w:b/>
          <w:sz w:val="36"/>
          <w:szCs w:val="36"/>
        </w:rPr>
        <w:t>。</w:t>
      </w:r>
    </w:p>
    <w:p>
      <w:pPr>
        <w:rPr>
          <w:rFonts w:ascii="仿宋" w:hAnsi="仿宋" w:eastAsia="仿宋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E09"/>
    <w:rsid w:val="000677F3"/>
    <w:rsid w:val="000C699A"/>
    <w:rsid w:val="002B2E09"/>
    <w:rsid w:val="00850ACC"/>
    <w:rsid w:val="00851A02"/>
    <w:rsid w:val="009053DB"/>
    <w:rsid w:val="00EE054B"/>
    <w:rsid w:val="3368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2023-06-09T01:20:00Z</dcterms:created>
  <dc:creator>PC</dc:creator>
  <cp:lastModifiedBy>Administrator</cp:lastModifiedBy>
  <dcterms:modified xsi:type="dcterms:W3CDTF">2023-06-09T14:05:19Z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